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1"/>
      </w:tblGrid>
      <w:tr w:rsidR="001D34E2" w:rsidRPr="009335FE" w:rsidTr="001D34E2">
        <w:trPr>
          <w:jc w:val="center"/>
        </w:trPr>
        <w:tc>
          <w:tcPr>
            <w:tcW w:w="0" w:type="auto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Настоящее финансово-экономическое обоснование является неотъемлемой частью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сме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ты на 202</w:t>
            </w:r>
            <w:r w:rsidR="00F0095B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год, подготовлено в соответствии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Федеральным законом от 29.07.2017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 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• Анализом хозяйственной деятельности ЖК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</w:t>
            </w:r>
            <w:r w:rsidR="009F58E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год;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Конъюнктурного анализа цен на товары и услуги по итогам расходов за 202</w:t>
            </w:r>
            <w:r w:rsidR="009F58E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год. </w:t>
            </w:r>
          </w:p>
          <w:p w:rsidR="001D34E2" w:rsidRPr="009335FE" w:rsidRDefault="001D34E2" w:rsidP="009F58E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Утверждено Решением очередного общего собрания от «____» __</w:t>
            </w:r>
            <w:r w:rsidR="00F0095B"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_____ 202</w:t>
            </w:r>
            <w:r w:rsidR="009F58E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года. </w:t>
            </w:r>
          </w:p>
        </w:tc>
      </w:tr>
    </w:tbl>
    <w:p w:rsidR="001D34E2" w:rsidRPr="009335FE" w:rsidRDefault="001D34E2" w:rsidP="001D34E2">
      <w:pPr>
        <w:spacing w:before="2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Финансово-экономическое обоснование размера 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членского обязательного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взнос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</w:t>
      </w:r>
    </w:p>
    <w:p w:rsidR="001D34E2" w:rsidRPr="009335FE" w:rsidRDefault="001D34E2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  смете 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доходов и расходов на 202</w:t>
      </w:r>
      <w:r w:rsidR="009F58E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г.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ЖК «Надежда»</w:t>
      </w:r>
    </w:p>
    <w:p w:rsidR="00D5705E" w:rsidRPr="009335FE" w:rsidRDefault="00D5705E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77" w:type="dxa"/>
        <w:tblInd w:w="-9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8955"/>
        <w:gridCol w:w="1620"/>
      </w:tblGrid>
      <w:tr w:rsidR="00D5705E" w:rsidRPr="009335FE" w:rsidTr="00FB5A0C">
        <w:trPr>
          <w:trHeight w:val="134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                             </w:t>
            </w:r>
          </w:p>
          <w:p w:rsidR="00D5705E" w:rsidRPr="009335FE" w:rsidRDefault="00D5705E" w:rsidP="00FB5A0C">
            <w:pPr>
              <w:pStyle w:val="a4"/>
              <w:spacing w:after="0" w:line="240" w:lineRule="auto"/>
              <w:ind w:left="24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Переходящий остаток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  прошлого финансового года по состоянию на 01.01.202</w:t>
            </w:r>
            <w:r w:rsidR="00D96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года (неиспользованные денежные средства), рублей всего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из них распределено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                                                    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а)   Резерв на окончание работ по оформлению  лицензии, рублей    </w:t>
            </w:r>
          </w:p>
          <w:p w:rsidR="00C07601" w:rsidRDefault="00C07601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C07601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)   Членские </w:t>
            </w:r>
            <w:proofErr w:type="gramStart"/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</w:t>
            </w:r>
            <w:proofErr w:type="gramEnd"/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уплаченные в 202</w:t>
            </w:r>
            <w:r w:rsidR="00D96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 за 202</w:t>
            </w:r>
            <w:r w:rsidR="00D96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     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114 125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1. Остаток денежных средств  к использованию в 202</w:t>
            </w:r>
            <w:r w:rsidR="00D96B1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  <w:p w:rsidR="00D5705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Pr="009335FE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2. Всего поступлений: в том числе: 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а)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Поступления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членских взносов за 202</w:t>
            </w:r>
            <w:r w:rsidR="00FD105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г, при 100% уплате   (</w:t>
            </w:r>
            <w:r w:rsidR="00906E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0руб за 1 сотку умножить  на площадь участков  7</w:t>
            </w:r>
            <w:r w:rsidR="00906E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339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соток)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б) Прочие доходы   (пени, возврат госпошлины, возмещение судебных расходов)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в) Поступления от взыскания задолженности членских и целевых     взносов прошлых лет.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г) Прибыль от коммерческой деятельности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3. Всего расходов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согласно смете на 202</w:t>
            </w:r>
            <w:r w:rsidR="0098281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за счет членских взносов, рублей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 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Площадь участков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906E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339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соток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, расчетный взнос на 1 сотку      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                                            </w:t>
            </w:r>
            <w:r w:rsidR="00906ED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1250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1D43E0" w:rsidRDefault="00D96B17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43E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405 254</w:t>
            </w: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96B17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96B1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343 000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C07601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62 254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1D43E0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9 617 244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906ED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9 173 750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906ED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5705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0 000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1D43E0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430 694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25158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D5705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  <w:r w:rsidR="00D5705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E21EC2" w:rsidRDefault="001D43E0" w:rsidP="00FB5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21E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9 679 498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D5705E" w:rsidRPr="009335FE" w:rsidRDefault="00D5705E" w:rsidP="00D5705E">
      <w:pPr>
        <w:rPr>
          <w:sz w:val="24"/>
          <w:szCs w:val="24"/>
        </w:rPr>
      </w:pPr>
    </w:p>
    <w:p w:rsidR="00D5705E" w:rsidRPr="009335FE" w:rsidRDefault="00D5705E" w:rsidP="00D5705E">
      <w:pPr>
        <w:rPr>
          <w:sz w:val="24"/>
          <w:szCs w:val="24"/>
        </w:rPr>
      </w:pPr>
    </w:p>
    <w:p w:rsidR="001D34E2" w:rsidRPr="009335FE" w:rsidRDefault="001D34E2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99" w:type="dxa"/>
        <w:tblInd w:w="-10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"/>
        <w:gridCol w:w="9058"/>
        <w:gridCol w:w="1617"/>
      </w:tblGrid>
      <w:tr w:rsidR="001D34E2" w:rsidRPr="009335FE" w:rsidTr="00636C34">
        <w:trPr>
          <w:trHeight w:val="335"/>
        </w:trPr>
        <w:tc>
          <w:tcPr>
            <w:tcW w:w="4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5705E" w:rsidP="00D5705E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Расшифровка </w:t>
            </w:r>
            <w:r w:rsidR="00FB58A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расход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161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2585"/>
        </w:trPr>
        <w:tc>
          <w:tcPr>
            <w:tcW w:w="4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904F8F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3C5" w:rsidRPr="009335FE" w:rsidRDefault="001B1F0A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Фонд заработной платы</w:t>
            </w:r>
            <w:r w:rsidR="008835E8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 в том числе: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8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"/>
              <w:gridCol w:w="7659"/>
              <w:gridCol w:w="191"/>
              <w:gridCol w:w="42"/>
            </w:tblGrid>
            <w:tr w:rsidR="001D34E2" w:rsidRPr="009335FE" w:rsidTr="00636C34">
              <w:trPr>
                <w:trHeight w:val="136"/>
              </w:trPr>
              <w:tc>
                <w:tcPr>
                  <w:tcW w:w="144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B1F0A" w:rsidP="008835E8">
                  <w:pPr>
                    <w:spacing w:after="0" w:line="240" w:lineRule="auto"/>
                    <w:ind w:left="-384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НВ </w:t>
                  </w:r>
                </w:p>
              </w:tc>
              <w:tc>
                <w:tcPr>
                  <w:tcW w:w="7659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8835E8" w:rsidP="00012269">
                  <w:pPr>
                    <w:spacing w:after="0" w:line="0" w:lineRule="atLeas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а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) 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кооперативе по штатному расписанию 12 работников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Основная </w:t>
                  </w:r>
                  <w:proofErr w:type="spell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</w:t>
                  </w:r>
                  <w:proofErr w:type="spell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proofErr w:type="gram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пл</w:t>
                  </w:r>
                  <w:proofErr w:type="spellEnd"/>
                  <w:proofErr w:type="gram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на основании окладов  </w:t>
                  </w:r>
                  <w:r w:rsidR="00A74464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</w:t>
                  </w:r>
                  <w:r w:rsidR="0001226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658 844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Замещение и увеличение объема работ  </w:t>
                  </w:r>
                  <w:r w:rsidR="00A74464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</w:t>
                  </w:r>
                  <w:r w:rsidR="0076427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</w:t>
                  </w:r>
                  <w:r w:rsidR="0001226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0 044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Работа в праздничные дни </w:t>
                  </w:r>
                  <w:r w:rsidR="00A74464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</w:t>
                  </w:r>
                  <w:r w:rsidR="0001226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3 936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руб.</w:t>
                  </w:r>
                  <w:r w:rsidR="00CD0BAB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Размер окладов в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приложени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и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«Штатное расписание»</w:t>
                  </w:r>
                </w:p>
              </w:tc>
              <w:tc>
                <w:tcPr>
                  <w:tcW w:w="233" w:type="dxa"/>
                  <w:gridSpan w:val="2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D34E2" w:rsidP="007913C5">
                  <w:pPr>
                    <w:spacing w:after="0" w:line="0" w:lineRule="atLeast"/>
                    <w:ind w:left="402" w:hanging="40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5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C104BF" w:rsidRPr="009335FE" w:rsidRDefault="007913C5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) Премиальный фонд  в размере 20% от оклада на основании</w:t>
                  </w:r>
                </w:p>
                <w:p w:rsidR="001D34E2" w:rsidRPr="009335FE" w:rsidRDefault="00C104BF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Положения о премировании. </w:t>
                  </w: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4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7913C5" w:rsidRPr="009335FE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в)</w:t>
                  </w:r>
                  <w:r w:rsidR="008835E8"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На оплату труда ежемесячно начисляются в госбюджет и </w:t>
                  </w:r>
                  <w:proofErr w:type="gramStart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фонды</w:t>
                  </w:r>
                  <w:proofErr w:type="gramEnd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следующие выплаты и налоги: в ПФР-22%, ФСС-2,9%, Фонд медицинского страхования -5,1%, социальное страхование от несчастных случаев-0,2% , всего 30,2%.</w:t>
                  </w:r>
                </w:p>
                <w:p w:rsidR="001D34E2" w:rsidRPr="009335FE" w:rsidRDefault="001D34E2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04BF" w:rsidRPr="009335FE" w:rsidRDefault="0029032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4 168 671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3C5" w:rsidRPr="009335FE" w:rsidRDefault="00F85F49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2 792 824</w:t>
            </w:r>
          </w:p>
          <w:p w:rsidR="00CD0BAB" w:rsidRPr="009335FE" w:rsidRDefault="00CD0BAB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104BF" w:rsidRPr="009335FE" w:rsidRDefault="00F85F49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408 920</w:t>
            </w:r>
            <w:r w:rsidR="00C104BF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9F58EE" w:rsidP="00F85F49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r w:rsidR="00F85F4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66 927</w:t>
            </w: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7913C5" w:rsidP="00D43C46">
            <w:pPr>
              <w:spacing w:after="0" w:line="240" w:lineRule="auto"/>
              <w:ind w:left="-204" w:right="-2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32255" w:rsidP="008835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Административно-хозяйственные расходы</w:t>
            </w:r>
            <w:r w:rsidR="008835E8"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 том числе: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03628D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720 827</w:t>
            </w:r>
          </w:p>
        </w:tc>
      </w:tr>
      <w:tr w:rsidR="001D34E2" w:rsidRPr="009335FE" w:rsidTr="00636C34">
        <w:trPr>
          <w:trHeight w:val="107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tbl>
            <w:tblPr>
              <w:tblW w:w="7055" w:type="dxa"/>
              <w:tblLayout w:type="fixed"/>
              <w:tblLook w:val="04A0"/>
            </w:tblPr>
            <w:tblGrid>
              <w:gridCol w:w="785"/>
              <w:gridCol w:w="2708"/>
              <w:gridCol w:w="1573"/>
              <w:gridCol w:w="995"/>
              <w:gridCol w:w="994"/>
            </w:tblGrid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транспортного налога на 202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475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л. с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ставка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EF6133" w:rsidRPr="009335FE" w:rsidTr="00636C34">
              <w:trPr>
                <w:trHeight w:val="385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а/</w:t>
                  </w:r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Ларгус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1392</w:t>
                  </w:r>
                </w:p>
              </w:tc>
            </w:tr>
            <w:tr w:rsidR="00EF6133" w:rsidRPr="009335FE" w:rsidTr="00636C34">
              <w:trPr>
                <w:trHeight w:val="283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Трактор Беларус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81,09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2027</w:t>
                  </w:r>
                </w:p>
              </w:tc>
            </w:tr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3419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земельного налога на  202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691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Кадастровый №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ставка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633217010013227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63069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6332170103217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513248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63321701034100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3161676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9485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  <w:r w:rsidR="009B5D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214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Водного налога на 202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Скважина 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3643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="003643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0 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куб.м. в год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9B5D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F74E6"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26846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9B5D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26846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CF74E6" w:rsidRPr="009335FE" w:rsidRDefault="00CF74E6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Налога на имущество на 202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Имущество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здание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4 142 404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82848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82848</w:t>
                  </w: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133" w:rsidRPr="00246361" w:rsidRDefault="009B5D0C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6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227 3</w:t>
            </w:r>
            <w:r w:rsidR="000362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EF6133" w:rsidP="001D34E2">
            <w:pPr>
              <w:spacing w:after="0" w:line="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Услуги банка </w:t>
            </w:r>
            <w:r w:rsidR="001D34E2"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  <w:p w:rsidR="00791D64" w:rsidRPr="009335FE" w:rsidRDefault="00791D64" w:rsidP="0079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 на банковские услуги (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/счет, комиссия банка):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Ежемесячная плата за ведение расчетного счета составляет 1800 руб. в месяц (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21600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); 80 платежных поручений в год по 32 рубля (2560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;З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апрос по контрагентам 240руб. на одного (1200 </w:t>
            </w: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 год); комиссия за сдачу денежных средств в банк 0,2% (</w:t>
            </w:r>
            <w:r w:rsidR="006C1BF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4640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 в год)</w:t>
            </w:r>
          </w:p>
          <w:p w:rsidR="00791D64" w:rsidRPr="009335FE" w:rsidRDefault="00791D6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6C1BFA" w:rsidRDefault="00EF6133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30 000</w:t>
            </w:r>
          </w:p>
        </w:tc>
      </w:tr>
      <w:tr w:rsidR="00791D64" w:rsidRPr="009335FE" w:rsidTr="00636C34">
        <w:trPr>
          <w:trHeight w:val="4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Эксплуатация транспорта</w:t>
            </w:r>
          </w:p>
          <w:p w:rsidR="00791D64" w:rsidRPr="009335FE" w:rsidRDefault="00CD0BAB" w:rsidP="00501950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балансе числится а/м 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Ларгус</w:t>
            </w:r>
            <w:proofErr w:type="spellEnd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согласно приказу расход бензина на месяц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150 л., запланировано 100 л.;  трактор Беларус  дизтопливо  запланировано 30 литров ; Арендованный а/м для нужд кооператива для председателя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200 литров в месяц. Всего на сумму 198000 руб. Ремонт транспорта   на сумму  32 000 руб.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C1BFA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3B58A4" w:rsidP="003B58A4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Содержание, ремонт оргтехники, программное обеспечение</w:t>
            </w:r>
          </w:p>
          <w:p w:rsidR="000E341F" w:rsidRPr="009335FE" w:rsidRDefault="000E341F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Программа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СБиС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передачи данных и деклараций в налоговый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орган,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пенсионный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фонд. 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Расходные материалы для оргтехники (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картреджи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бухгалтерской программы 1С УСН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оргтехники (компьютеров, принтеров)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334081" w:rsidRDefault="00334081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40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D03EC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  <w:p w:rsidR="00D03EC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  <w:p w:rsidR="00D03EC4" w:rsidRPr="009335FE" w:rsidRDefault="00D03EC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  <w:p w:rsidR="00D03EC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  <w:p w:rsidR="00791D64" w:rsidRPr="009335FE" w:rsidRDefault="00791D64" w:rsidP="00414A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79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Услуги связи</w:t>
            </w:r>
          </w:p>
          <w:p w:rsidR="00791D64" w:rsidRPr="009335FE" w:rsidRDefault="00791D64" w:rsidP="003F0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Абонентская  плата  за услуги телефонной связи.  ООО «Оптик </w:t>
            </w:r>
            <w:proofErr w:type="spell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Лайн</w:t>
            </w:r>
            <w:proofErr w:type="spell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за год </w:t>
            </w:r>
            <w:r w:rsidR="003F0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руб. и услуги связ</w:t>
            </w:r>
            <w:proofErr w:type="gram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ИНФОЛАДА» согласно виду соединений и времени переговоров в год </w:t>
            </w:r>
            <w:r w:rsidR="006758A3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6C1B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 руб.  </w:t>
            </w:r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Обслуживание </w:t>
            </w:r>
            <w:proofErr w:type="spellStart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ЧАТа</w:t>
            </w:r>
            <w:proofErr w:type="spellEnd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ВАЙБЕРе</w:t>
            </w:r>
            <w:proofErr w:type="spellEnd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4200 руб. 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Почтовые расходы на пересылку писем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C1BFA" w:rsidRDefault="00B41F4F" w:rsidP="003F009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3F00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</w:t>
            </w:r>
          </w:p>
        </w:tc>
      </w:tr>
      <w:tr w:rsidR="00B41F4F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9335FE" w:rsidRDefault="00B41F4F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9335FE" w:rsidRDefault="00B41F4F" w:rsidP="0079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Видеонаблюдение</w:t>
            </w:r>
            <w:r w:rsidR="003F009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ООО «Оптик </w:t>
            </w:r>
            <w:proofErr w:type="spellStart"/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Лайн</w:t>
            </w:r>
            <w:proofErr w:type="spellEnd"/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» за год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6C1BFA" w:rsidRDefault="003F0095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12 000</w:t>
            </w:r>
          </w:p>
        </w:tc>
      </w:tr>
      <w:tr w:rsidR="00791D64" w:rsidRPr="009335FE" w:rsidTr="00636C34">
        <w:trPr>
          <w:trHeight w:val="41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5918C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Услуги Юриста </w:t>
            </w:r>
            <w:r w:rsidR="00414A3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414A30" w:rsidP="003F0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Подача дел в суд на должников - </w:t>
            </w:r>
            <w:r w:rsidR="003F0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членов кооператива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3F0095" w:rsidRDefault="003F0095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00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Вывоз мусора.</w:t>
            </w:r>
          </w:p>
          <w:p w:rsidR="00791D64" w:rsidRPr="009335FE" w:rsidRDefault="00791D64" w:rsidP="003F0095">
            <w:pPr>
              <w:spacing w:after="0" w:line="10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Заключен договор с Региональным оператором ООО «ЭКОСТРОЙРЕСУРС» на вывоз и утилизацию ТБО.  Стоимость вывоза в месяц </w:t>
            </w:r>
            <w:r w:rsidR="00D43C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721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 </w:t>
            </w:r>
            <w:r w:rsidR="00D43C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коп. </w:t>
            </w:r>
            <w:r w:rsidR="003F00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      С учетом индексации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3F0095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791D64"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9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Обслуживание сайта </w:t>
            </w:r>
          </w:p>
          <w:p w:rsidR="00791D64" w:rsidRDefault="00791D64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обслуживания сайта заключается договор ГПХ. Оплачивается содержание сайта, подача объявлений и разная информация.</w:t>
            </w:r>
          </w:p>
          <w:p w:rsidR="0003628D" w:rsidRDefault="0003628D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03628D" w:rsidRPr="009335FE" w:rsidRDefault="0003628D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791D64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15 000</w:t>
            </w: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BA3462" w:rsidRPr="009335FE" w:rsidTr="00636C34">
        <w:trPr>
          <w:trHeight w:val="9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9335FE" w:rsidRDefault="00BA3462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Текущий общий анализ воды</w:t>
            </w:r>
            <w:proofErr w:type="gram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 основании требований Министерства по природопользованию и охраны окружающей среды. Анализ воды централизованного холодного водоснабжения, отобранной из скважины </w:t>
            </w:r>
          </w:p>
          <w:p w:rsid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кооператива производится два раза в год.</w:t>
            </w:r>
          </w:p>
          <w:p w:rsidR="00BA3462" w:rsidRP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628D" w:rsidRDefault="0003628D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A3462" w:rsidRPr="00EB7DA8" w:rsidRDefault="00BA3462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15 000</w:t>
            </w:r>
          </w:p>
        </w:tc>
      </w:tr>
      <w:tr w:rsidR="00791D64" w:rsidRPr="009335FE" w:rsidTr="00636C34">
        <w:trPr>
          <w:trHeight w:val="2309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Общехозяйственные расходы. </w:t>
            </w:r>
          </w:p>
          <w:p w:rsidR="00791D64" w:rsidRPr="009335FE" w:rsidRDefault="00791D64" w:rsidP="00E44F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 работы слесарей – сантехников, электрика, сторожа-уборщика, уборщицы производится 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чистящих и санирующих средств,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кисточки, приобретение строительных материалов, замков, петель,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перчаток, мешков для сбора мусора, ведер, снегоуборочных лопат и др.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хоз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инвентаря. На территории </w:t>
            </w:r>
            <w:r w:rsidR="00501950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кооператива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необходимо поддерживать порядок.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</w:p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Прочие расходы</w:t>
            </w:r>
          </w:p>
          <w:p w:rsidR="00791D64" w:rsidRPr="009335FE" w:rsidRDefault="00791D64" w:rsidP="003350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прочие расходы входят затраты на приобретение спецодежды слесарям-сантехникам (сапоги резиновые, костюмы и пр.)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перчатки, членские книжки. 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проведение собрания</w:t>
            </w:r>
          </w:p>
          <w:p w:rsidR="00791D64" w:rsidRPr="009335FE" w:rsidRDefault="00791D64" w:rsidP="003F00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проведение собрания планируются расходы по аренде помещения </w:t>
            </w:r>
            <w:r w:rsidR="003F00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руб.,  покупка бумаги для печатания информационных документов (в количестве 360 листов на один вид информации), сре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дств дл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я индивидуальной защиты.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  <w:r w:rsidR="00791D64"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000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97E" w:rsidRPr="009335FE" w:rsidRDefault="0009097E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E2F17" w:rsidRDefault="003F0095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09097E"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8E2F17"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9097E"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E2F17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10 000</w:t>
            </w:r>
          </w:p>
        </w:tc>
      </w:tr>
      <w:tr w:rsidR="00BA3462" w:rsidRPr="009335FE" w:rsidTr="00636C34">
        <w:trPr>
          <w:trHeight w:val="2309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9335FE" w:rsidRDefault="00BA3462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Default="00BA3462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канцтовары</w:t>
            </w:r>
          </w:p>
          <w:p w:rsidR="00BA3462" w:rsidRPr="00BA3462" w:rsidRDefault="00BA3462" w:rsidP="00BA346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работы офиса и ведения учета: бухгалтерского, налогового, статистического – необходимы бумага, клей, ручки, карандаши, скрепки, скобы, маркеры</w:t>
            </w:r>
            <w:proofErr w:type="gramEnd"/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EB7DA8" w:rsidRDefault="00BA3462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8 000</w:t>
            </w:r>
          </w:p>
        </w:tc>
      </w:tr>
      <w:tr w:rsidR="00791D64" w:rsidRPr="009335FE" w:rsidTr="00636C34">
        <w:trPr>
          <w:trHeight w:val="82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Расходы на содержание, ремонт и обслуживание водопровода: </w:t>
            </w:r>
          </w:p>
          <w:p w:rsidR="003F0095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 том числе:</w:t>
            </w:r>
          </w:p>
          <w:p w:rsidR="00791D64" w:rsidRPr="009335FE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Эксплуатационные расходы на энергоносители</w:t>
            </w:r>
          </w:p>
          <w:p w:rsidR="00791D64" w:rsidRPr="009335FE" w:rsidRDefault="00791D64" w:rsidP="00C605D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Заключен договор с ООО «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ТольяттиЭнергоСбыт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 на потребление электроэнергии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работы глубинных насосов для подачи воды в хозпитьевой водопровод и для наполнения  емкостей поливного водопровода,  работа насоса поливного водопровода для подачи воды на массив  по утвержденному графику в летний период.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Отопление</w:t>
            </w:r>
          </w:p>
          <w:p w:rsidR="009335FE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зимние время года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здания, насосных станций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Планируемое потребление э/э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сумму Расходы  для профилактики 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э/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оборудования и  ремонт электроприборов. </w:t>
            </w:r>
          </w:p>
          <w:p w:rsidR="003F0095" w:rsidRDefault="003F0095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«ВЕСПОР» частотный преобразователь.</w:t>
            </w:r>
          </w:p>
          <w:p w:rsidR="003F0095" w:rsidRDefault="003F0095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Техобслуживание и ремонт насосных станций</w:t>
            </w: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(обратные клапаны, манометры, электроды и тому подобные) </w:t>
            </w:r>
            <w:r w:rsidR="005129A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Услуги сварщика 3</w:t>
            </w:r>
            <w:r w:rsidR="00EB7DA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 Чистка водонапорных башен в кол-ве 2</w:t>
            </w:r>
            <w:r w:rsidR="003F00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насосной № 2 в сумме 9</w:t>
            </w:r>
            <w:r w:rsidR="003F00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руб. </w:t>
            </w:r>
          </w:p>
          <w:p w:rsidR="003F0095" w:rsidRDefault="003F0095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30A6A" w:rsidRDefault="00F30A6A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Текущий ремонт поливного водопровода 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Сварка порывов труб., замена труб, неподлежащих ремонту в сумме 1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9285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Чистка емкостей поливного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Ремонт накопительных емкостей ( сварка свищей, трещин) 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25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(заглушки, краны, электроды) </w:t>
            </w:r>
            <w:r w:rsidR="005129A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Текущий ремонт хозпитьевого водопровода</w:t>
            </w:r>
          </w:p>
          <w:p w:rsidR="003B58A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ремонт полиэтиленовых труб хозпитьевого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(замена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/э труб, услуги экскаватора, услуги сварщика, дизтопливо на работу трактора). Замена задвижек ДУ50, тройников с их изготовление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м(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сварка) в колодцах потребителей, сварка и замена тройников ДУ150 в узловых колодцах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F0095" w:rsidRDefault="003F0095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Pr="003F0095" w:rsidRDefault="003F0095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Ремонт и оборудование скважины</w:t>
            </w: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29032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4 </w:t>
            </w:r>
            <w:r w:rsidR="00B0129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1 100 000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5129A3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61394C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30A6A" w:rsidRPr="009335FE" w:rsidRDefault="00F30A6A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5129A3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Pr="009335FE" w:rsidRDefault="00290325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2 </w:t>
            </w:r>
            <w:r w:rsidR="00B012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00 000</w:t>
            </w:r>
          </w:p>
        </w:tc>
      </w:tr>
      <w:tr w:rsidR="00791D64" w:rsidRPr="009335FE" w:rsidTr="009335FE">
        <w:trPr>
          <w:trHeight w:val="445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поддержание внутреннего порядка, обеспечение пожарной безопасности, в том числе:</w:t>
            </w:r>
          </w:p>
          <w:p w:rsidR="008E2F17" w:rsidRDefault="008E2F17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Пожертвование  на добровольную пожарную команду. </w:t>
            </w:r>
          </w:p>
          <w:p w:rsidR="00791D64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основании заключенного договора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 сотрудничестве № 23 от 01.04.2010г и доп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соглашения от 01.01.2014г между Администрацией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с.п. Подстепки, Фондом развития села Подстепки и кооперативом оплачиваем целевое благотворительное пожертвование на содержание ДПК с. Подстепки из расчета 20 руб. в месяц с каждого земельного участка,</w:t>
            </w:r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что составляет 13800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месяц и 41400 руб</w:t>
            </w:r>
            <w:proofErr w:type="gram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.в</w:t>
            </w:r>
            <w:proofErr w:type="gram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квартал, 165600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год.</w:t>
            </w: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поддержания гидрантов в исправном состоянии (таблички, замена гидрантов) 4400 руб.</w:t>
            </w:r>
          </w:p>
          <w:p w:rsidR="008E2F17" w:rsidRDefault="008E2F17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gramStart"/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Благоустройство территории ЖК</w:t>
            </w:r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обкос</w:t>
            </w:r>
            <w:proofErr w:type="spellEnd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травы, услуги тракториста, ремонт косилки, </w:t>
            </w:r>
            <w:proofErr w:type="gramEnd"/>
          </w:p>
          <w:p w:rsidR="00027724" w:rsidRPr="009335FE" w:rsidRDefault="00027724" w:rsidP="001C0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</w:t>
            </w:r>
            <w:r w:rsidR="0024636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0 000</w:t>
            </w: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D5705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170 000</w:t>
            </w: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E2F17" w:rsidRDefault="008E2F17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C50E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8E2F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0 000</w:t>
            </w:r>
          </w:p>
          <w:p w:rsidR="00044DCE" w:rsidRPr="009335FE" w:rsidRDefault="00044DC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36C34" w:rsidRPr="009335FE" w:rsidTr="00636C3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98281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982810">
              <w:rPr>
                <w:rFonts w:ascii="Arial" w:hAnsi="Arial" w:cs="Arial"/>
                <w:b/>
                <w:sz w:val="24"/>
                <w:szCs w:val="24"/>
              </w:rPr>
              <w:t>Всего расходы</w:t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5C04D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9 679 498</w:t>
            </w:r>
          </w:p>
        </w:tc>
      </w:tr>
      <w:tr w:rsidR="009335FE" w:rsidRPr="009335FE" w:rsidTr="009335FE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9335F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9335FE" w:rsidRPr="009335FE" w:rsidTr="0081796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044DCE" w:rsidRDefault="00044DCE" w:rsidP="009335FE">
      <w:pPr>
        <w:ind w:left="-1134"/>
        <w:rPr>
          <w:rFonts w:ascii="Arial" w:hAnsi="Arial" w:cs="Arial"/>
          <w:b/>
          <w:sz w:val="28"/>
          <w:szCs w:val="28"/>
        </w:rPr>
      </w:pPr>
    </w:p>
    <w:sectPr w:rsidR="00044DCE" w:rsidSect="00163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1EF5"/>
    <w:multiLevelType w:val="hybridMultilevel"/>
    <w:tmpl w:val="3878A04E"/>
    <w:lvl w:ilvl="0" w:tplc="4D16A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1D34E2"/>
    <w:rsid w:val="00003DC9"/>
    <w:rsid w:val="00012269"/>
    <w:rsid w:val="000127F0"/>
    <w:rsid w:val="00027724"/>
    <w:rsid w:val="0003628D"/>
    <w:rsid w:val="00044DCE"/>
    <w:rsid w:val="000757C5"/>
    <w:rsid w:val="0009097E"/>
    <w:rsid w:val="000971A6"/>
    <w:rsid w:val="000E341F"/>
    <w:rsid w:val="00103B84"/>
    <w:rsid w:val="0011482E"/>
    <w:rsid w:val="00134186"/>
    <w:rsid w:val="001377E7"/>
    <w:rsid w:val="00163F90"/>
    <w:rsid w:val="001B1F0A"/>
    <w:rsid w:val="001C0AB0"/>
    <w:rsid w:val="001C60BF"/>
    <w:rsid w:val="001D34E2"/>
    <w:rsid w:val="001D43E0"/>
    <w:rsid w:val="002162C0"/>
    <w:rsid w:val="00222464"/>
    <w:rsid w:val="00223508"/>
    <w:rsid w:val="002257EC"/>
    <w:rsid w:val="00225AE1"/>
    <w:rsid w:val="00246361"/>
    <w:rsid w:val="00290325"/>
    <w:rsid w:val="002A5E5D"/>
    <w:rsid w:val="002B1935"/>
    <w:rsid w:val="002C2742"/>
    <w:rsid w:val="00334081"/>
    <w:rsid w:val="0033506C"/>
    <w:rsid w:val="00352122"/>
    <w:rsid w:val="0036431B"/>
    <w:rsid w:val="003964A5"/>
    <w:rsid w:val="003B58A4"/>
    <w:rsid w:val="003C2234"/>
    <w:rsid w:val="003F0095"/>
    <w:rsid w:val="00404DA1"/>
    <w:rsid w:val="00413F32"/>
    <w:rsid w:val="00414A30"/>
    <w:rsid w:val="00424915"/>
    <w:rsid w:val="004860B0"/>
    <w:rsid w:val="00496719"/>
    <w:rsid w:val="004A1CA0"/>
    <w:rsid w:val="004B5B9F"/>
    <w:rsid w:val="004E6B37"/>
    <w:rsid w:val="00501950"/>
    <w:rsid w:val="005058DF"/>
    <w:rsid w:val="005129A3"/>
    <w:rsid w:val="00542799"/>
    <w:rsid w:val="00585A42"/>
    <w:rsid w:val="005918C2"/>
    <w:rsid w:val="005A0311"/>
    <w:rsid w:val="005B5404"/>
    <w:rsid w:val="005C04D1"/>
    <w:rsid w:val="005D05B5"/>
    <w:rsid w:val="00605D2C"/>
    <w:rsid w:val="0060794F"/>
    <w:rsid w:val="0061394C"/>
    <w:rsid w:val="006311C1"/>
    <w:rsid w:val="006339DD"/>
    <w:rsid w:val="00636C34"/>
    <w:rsid w:val="00653A89"/>
    <w:rsid w:val="006758A3"/>
    <w:rsid w:val="00687F40"/>
    <w:rsid w:val="006A10A4"/>
    <w:rsid w:val="006C1360"/>
    <w:rsid w:val="006C1BFA"/>
    <w:rsid w:val="006C444B"/>
    <w:rsid w:val="006D24D4"/>
    <w:rsid w:val="00721F08"/>
    <w:rsid w:val="00747ED3"/>
    <w:rsid w:val="00753609"/>
    <w:rsid w:val="00757102"/>
    <w:rsid w:val="007611E4"/>
    <w:rsid w:val="00762C20"/>
    <w:rsid w:val="0076427C"/>
    <w:rsid w:val="00790F7B"/>
    <w:rsid w:val="007913C5"/>
    <w:rsid w:val="00791D64"/>
    <w:rsid w:val="007A4862"/>
    <w:rsid w:val="007C5291"/>
    <w:rsid w:val="007C684F"/>
    <w:rsid w:val="00830576"/>
    <w:rsid w:val="0083085C"/>
    <w:rsid w:val="00840B03"/>
    <w:rsid w:val="00853565"/>
    <w:rsid w:val="00877917"/>
    <w:rsid w:val="008779DD"/>
    <w:rsid w:val="008835E8"/>
    <w:rsid w:val="00883EA6"/>
    <w:rsid w:val="00887E98"/>
    <w:rsid w:val="008B7A6D"/>
    <w:rsid w:val="008D2A20"/>
    <w:rsid w:val="008E2F17"/>
    <w:rsid w:val="008E6089"/>
    <w:rsid w:val="00904F8F"/>
    <w:rsid w:val="00906ED2"/>
    <w:rsid w:val="009335FE"/>
    <w:rsid w:val="00982810"/>
    <w:rsid w:val="009B5D0C"/>
    <w:rsid w:val="009C0183"/>
    <w:rsid w:val="009D0AA4"/>
    <w:rsid w:val="009D3B87"/>
    <w:rsid w:val="009E1F91"/>
    <w:rsid w:val="009F49F1"/>
    <w:rsid w:val="009F4F02"/>
    <w:rsid w:val="009F58EE"/>
    <w:rsid w:val="00A12E55"/>
    <w:rsid w:val="00A442F1"/>
    <w:rsid w:val="00A632D4"/>
    <w:rsid w:val="00A74464"/>
    <w:rsid w:val="00A919DD"/>
    <w:rsid w:val="00A96396"/>
    <w:rsid w:val="00AC0C4B"/>
    <w:rsid w:val="00AF1974"/>
    <w:rsid w:val="00B01293"/>
    <w:rsid w:val="00B26C4B"/>
    <w:rsid w:val="00B30603"/>
    <w:rsid w:val="00B404B8"/>
    <w:rsid w:val="00B41F4F"/>
    <w:rsid w:val="00B45C63"/>
    <w:rsid w:val="00B809D0"/>
    <w:rsid w:val="00BA3462"/>
    <w:rsid w:val="00BB64CE"/>
    <w:rsid w:val="00BF1058"/>
    <w:rsid w:val="00BF1EE4"/>
    <w:rsid w:val="00C01E09"/>
    <w:rsid w:val="00C06BEB"/>
    <w:rsid w:val="00C07601"/>
    <w:rsid w:val="00C104BF"/>
    <w:rsid w:val="00C31039"/>
    <w:rsid w:val="00C36BD3"/>
    <w:rsid w:val="00C37F0E"/>
    <w:rsid w:val="00C441AA"/>
    <w:rsid w:val="00C50EAC"/>
    <w:rsid w:val="00C605DE"/>
    <w:rsid w:val="00C70ED8"/>
    <w:rsid w:val="00C80159"/>
    <w:rsid w:val="00CB0A98"/>
    <w:rsid w:val="00CB51E0"/>
    <w:rsid w:val="00CD0BAB"/>
    <w:rsid w:val="00CF74E6"/>
    <w:rsid w:val="00D03EC4"/>
    <w:rsid w:val="00D11EF1"/>
    <w:rsid w:val="00D25158"/>
    <w:rsid w:val="00D32255"/>
    <w:rsid w:val="00D43C46"/>
    <w:rsid w:val="00D53BFB"/>
    <w:rsid w:val="00D5705E"/>
    <w:rsid w:val="00D96B17"/>
    <w:rsid w:val="00DB06C0"/>
    <w:rsid w:val="00E0705C"/>
    <w:rsid w:val="00E21EC2"/>
    <w:rsid w:val="00E43D6E"/>
    <w:rsid w:val="00E44F43"/>
    <w:rsid w:val="00E46687"/>
    <w:rsid w:val="00E615B4"/>
    <w:rsid w:val="00E83115"/>
    <w:rsid w:val="00E92851"/>
    <w:rsid w:val="00EB7DA8"/>
    <w:rsid w:val="00EC7005"/>
    <w:rsid w:val="00EF6133"/>
    <w:rsid w:val="00F0095B"/>
    <w:rsid w:val="00F30A6A"/>
    <w:rsid w:val="00F54D0E"/>
    <w:rsid w:val="00F85F49"/>
    <w:rsid w:val="00F86E84"/>
    <w:rsid w:val="00FA1DF8"/>
    <w:rsid w:val="00FA356B"/>
    <w:rsid w:val="00FB51D7"/>
    <w:rsid w:val="00FB58A0"/>
    <w:rsid w:val="00FC7E01"/>
    <w:rsid w:val="00FD0BED"/>
    <w:rsid w:val="00FD1050"/>
    <w:rsid w:val="00FE6E3B"/>
    <w:rsid w:val="00FF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0B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3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71390">
          <w:marLeft w:val="-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5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95</cp:revision>
  <cp:lastPrinted>2024-03-18T07:07:00Z</cp:lastPrinted>
  <dcterms:created xsi:type="dcterms:W3CDTF">2022-03-28T06:37:00Z</dcterms:created>
  <dcterms:modified xsi:type="dcterms:W3CDTF">2024-03-21T12:20:00Z</dcterms:modified>
</cp:coreProperties>
</file>